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085" w:rsidRPr="00543085" w:rsidRDefault="00543085" w:rsidP="00543085">
      <w:pPr>
        <w:widowControl w:val="0"/>
        <w:suppressAutoHyphens/>
        <w:spacing w:after="0" w:line="240" w:lineRule="auto"/>
        <w:ind w:firstLine="4820"/>
        <w:rPr>
          <w:rFonts w:ascii="Times New Roman" w:eastAsia="Arial Unicode MS" w:hAnsi="Times New Roman" w:cs="Times New Roman"/>
          <w:bCs/>
          <w:color w:val="26282F"/>
          <w:kern w:val="2"/>
          <w:sz w:val="26"/>
          <w:szCs w:val="26"/>
          <w:lang w:eastAsia="ru-RU"/>
        </w:rPr>
      </w:pPr>
      <w:bookmarkStart w:id="0" w:name="sub_12"/>
      <w:r w:rsidRPr="00543085">
        <w:rPr>
          <w:rFonts w:ascii="Times New Roman" w:eastAsia="Arial Unicode MS" w:hAnsi="Times New Roman" w:cs="Times New Roman"/>
          <w:bCs/>
          <w:color w:val="26282F"/>
          <w:kern w:val="2"/>
          <w:sz w:val="26"/>
          <w:szCs w:val="26"/>
          <w:lang w:eastAsia="ru-RU"/>
        </w:rPr>
        <w:t>Приложение 2</w:t>
      </w:r>
    </w:p>
    <w:p w:rsidR="00543085" w:rsidRPr="00543085" w:rsidRDefault="00543085" w:rsidP="00543085">
      <w:pPr>
        <w:widowControl w:val="0"/>
        <w:suppressAutoHyphens/>
        <w:spacing w:after="0" w:line="240" w:lineRule="auto"/>
        <w:ind w:firstLine="4820"/>
        <w:rPr>
          <w:rFonts w:ascii="Times New Roman" w:eastAsia="Arial Unicode MS" w:hAnsi="Times New Roman" w:cs="Times New Roman"/>
          <w:bCs/>
          <w:color w:val="26282F"/>
          <w:kern w:val="2"/>
          <w:sz w:val="26"/>
          <w:szCs w:val="26"/>
          <w:lang w:eastAsia="ru-RU"/>
        </w:rPr>
      </w:pPr>
    </w:p>
    <w:bookmarkEnd w:id="0"/>
    <w:p w:rsidR="00543085" w:rsidRPr="00543085" w:rsidRDefault="00543085" w:rsidP="00543085">
      <w:pPr>
        <w:widowControl w:val="0"/>
        <w:suppressAutoHyphens/>
        <w:spacing w:after="0" w:line="240" w:lineRule="auto"/>
        <w:ind w:firstLine="4820"/>
        <w:rPr>
          <w:rFonts w:ascii="Times New Roman" w:eastAsia="Arial Unicode MS" w:hAnsi="Times New Roman" w:cs="Times New Roman"/>
          <w:bCs/>
          <w:color w:val="26282F"/>
          <w:kern w:val="2"/>
          <w:sz w:val="26"/>
          <w:szCs w:val="26"/>
          <w:lang w:eastAsia="ru-RU"/>
        </w:rPr>
      </w:pPr>
      <w:r w:rsidRPr="00543085">
        <w:rPr>
          <w:rFonts w:ascii="Times New Roman" w:eastAsia="Arial Unicode MS" w:hAnsi="Times New Roman" w:cs="Times New Roman"/>
          <w:bCs/>
          <w:color w:val="26282F"/>
          <w:kern w:val="2"/>
          <w:sz w:val="26"/>
          <w:szCs w:val="26"/>
          <w:lang w:eastAsia="ru-RU"/>
        </w:rPr>
        <w:t xml:space="preserve">к </w:t>
      </w:r>
      <w:hyperlink r:id="rId4" w:anchor="sub_1" w:history="1">
        <w:r w:rsidRPr="00543085">
          <w:rPr>
            <w:rFonts w:ascii="Times New Roman" w:eastAsia="Arial Unicode MS" w:hAnsi="Times New Roman" w:cs="Times New Roman"/>
            <w:bCs/>
            <w:color w:val="26282F"/>
            <w:kern w:val="2"/>
            <w:sz w:val="26"/>
            <w:szCs w:val="26"/>
            <w:u w:val="single"/>
            <w:lang w:eastAsia="ru-RU"/>
          </w:rPr>
          <w:t>муниципальной программе</w:t>
        </w:r>
      </w:hyperlink>
      <w:r w:rsidRPr="00543085">
        <w:rPr>
          <w:rFonts w:ascii="Times New Roman" w:eastAsia="Arial Unicode MS" w:hAnsi="Times New Roman" w:cs="Times New Roman"/>
          <w:bCs/>
          <w:color w:val="26282F"/>
          <w:kern w:val="2"/>
          <w:sz w:val="26"/>
          <w:szCs w:val="26"/>
          <w:lang w:eastAsia="ru-RU"/>
        </w:rPr>
        <w:t xml:space="preserve"> </w:t>
      </w:r>
    </w:p>
    <w:p w:rsidR="00543085" w:rsidRPr="00543085" w:rsidRDefault="00543085" w:rsidP="00543085">
      <w:pPr>
        <w:widowControl w:val="0"/>
        <w:suppressAutoHyphens/>
        <w:spacing w:after="0" w:line="240" w:lineRule="auto"/>
        <w:ind w:firstLine="4820"/>
        <w:rPr>
          <w:rFonts w:ascii="Times New Roman" w:eastAsia="Arial Unicode MS" w:hAnsi="Times New Roman" w:cs="Times New Roman"/>
          <w:bCs/>
          <w:color w:val="26282F"/>
          <w:kern w:val="2"/>
          <w:sz w:val="26"/>
          <w:szCs w:val="26"/>
          <w:lang w:eastAsia="ru-RU"/>
        </w:rPr>
      </w:pPr>
      <w:r w:rsidRPr="00543085">
        <w:rPr>
          <w:rFonts w:ascii="Times New Roman" w:eastAsia="Arial Unicode MS" w:hAnsi="Times New Roman" w:cs="Times New Roman"/>
          <w:bCs/>
          <w:color w:val="26282F"/>
          <w:kern w:val="2"/>
          <w:sz w:val="26"/>
          <w:szCs w:val="26"/>
          <w:lang w:eastAsia="ru-RU"/>
        </w:rPr>
        <w:t>«Противодействие коррупции</w:t>
      </w:r>
    </w:p>
    <w:p w:rsidR="00543085" w:rsidRPr="00543085" w:rsidRDefault="00543085" w:rsidP="00543085">
      <w:pPr>
        <w:widowControl w:val="0"/>
        <w:suppressAutoHyphens/>
        <w:spacing w:after="0" w:line="240" w:lineRule="auto"/>
        <w:ind w:firstLine="4820"/>
        <w:rPr>
          <w:rFonts w:ascii="Times New Roman" w:eastAsia="Arial Unicode MS" w:hAnsi="Times New Roman" w:cs="Times New Roman"/>
          <w:bCs/>
          <w:color w:val="26282F"/>
          <w:kern w:val="2"/>
          <w:sz w:val="26"/>
          <w:szCs w:val="26"/>
          <w:lang w:eastAsia="ru-RU"/>
        </w:rPr>
      </w:pPr>
      <w:r w:rsidRPr="00543085">
        <w:rPr>
          <w:rFonts w:ascii="Times New Roman" w:eastAsia="Arial Unicode MS" w:hAnsi="Times New Roman" w:cs="Times New Roman"/>
          <w:bCs/>
          <w:color w:val="26282F"/>
          <w:kern w:val="2"/>
          <w:sz w:val="26"/>
          <w:szCs w:val="26"/>
          <w:lang w:eastAsia="ru-RU"/>
        </w:rPr>
        <w:t>в Ленинском районе города Челябинска</w:t>
      </w:r>
    </w:p>
    <w:p w:rsidR="00543085" w:rsidRPr="00543085" w:rsidRDefault="00543085" w:rsidP="00543085">
      <w:pPr>
        <w:widowControl w:val="0"/>
        <w:suppressAutoHyphens/>
        <w:spacing w:after="0" w:line="240" w:lineRule="auto"/>
        <w:ind w:firstLine="4820"/>
        <w:rPr>
          <w:rFonts w:ascii="Times New Roman" w:eastAsia="Arial Unicode MS" w:hAnsi="Times New Roman" w:cs="Times New Roman"/>
          <w:bCs/>
          <w:color w:val="26282F"/>
          <w:kern w:val="2"/>
          <w:sz w:val="26"/>
          <w:szCs w:val="26"/>
          <w:lang w:eastAsia="ru-RU"/>
        </w:rPr>
      </w:pPr>
      <w:r w:rsidRPr="00543085">
        <w:rPr>
          <w:rFonts w:ascii="Times New Roman" w:eastAsia="Arial Unicode MS" w:hAnsi="Times New Roman" w:cs="Times New Roman"/>
          <w:bCs/>
          <w:color w:val="26282F"/>
          <w:kern w:val="2"/>
          <w:sz w:val="26"/>
          <w:szCs w:val="26"/>
          <w:lang w:eastAsia="ru-RU"/>
        </w:rPr>
        <w:t>на 2022-2024 годы»</w:t>
      </w:r>
    </w:p>
    <w:p w:rsidR="00543085" w:rsidRPr="00543085" w:rsidRDefault="00543085" w:rsidP="00543085">
      <w:pPr>
        <w:widowControl w:val="0"/>
        <w:suppressAutoHyphens/>
        <w:spacing w:after="0" w:line="240" w:lineRule="auto"/>
        <w:ind w:firstLine="10206"/>
        <w:rPr>
          <w:rFonts w:ascii="Times New Roman" w:eastAsia="Arial Unicode MS" w:hAnsi="Times New Roman" w:cs="Times New Roman"/>
          <w:kern w:val="2"/>
          <w:sz w:val="26"/>
          <w:szCs w:val="26"/>
          <w:lang w:eastAsia="ru-RU"/>
        </w:rPr>
      </w:pPr>
    </w:p>
    <w:p w:rsidR="00543085" w:rsidRPr="00543085" w:rsidRDefault="00543085" w:rsidP="00543085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</w:pPr>
      <w:r w:rsidRPr="00543085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t>Распределение</w:t>
      </w:r>
      <w:r w:rsidRPr="00543085">
        <w:rPr>
          <w:rFonts w:ascii="Times New Roman" w:eastAsia="Calibri" w:hAnsi="Times New Roman" w:cs="Times New Roman"/>
          <w:bCs/>
          <w:color w:val="26282F"/>
          <w:sz w:val="26"/>
          <w:szCs w:val="26"/>
          <w:lang w:eastAsia="ru-RU"/>
        </w:rPr>
        <w:br/>
        <w:t>финансовых средств на повышение квалификации муниципальных служащих по вопросам противодействия коррупции (тыс. рублей)</w:t>
      </w:r>
    </w:p>
    <w:p w:rsidR="00543085" w:rsidRPr="00543085" w:rsidRDefault="00543085" w:rsidP="0054308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ru-RU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137"/>
        <w:gridCol w:w="993"/>
        <w:gridCol w:w="1135"/>
        <w:gridCol w:w="1135"/>
        <w:gridCol w:w="1135"/>
        <w:gridCol w:w="1135"/>
        <w:gridCol w:w="1135"/>
      </w:tblGrid>
      <w:tr w:rsidR="00543085" w:rsidRPr="00543085" w:rsidTr="00543085"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Код ГРБС</w:t>
            </w:r>
          </w:p>
        </w:tc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</w:t>
            </w:r>
          </w:p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распорядитель бюджетных средств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543085" w:rsidRPr="00543085" w:rsidTr="00543085"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5" w:rsidRPr="00543085" w:rsidRDefault="00543085" w:rsidP="005430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085" w:rsidRPr="00543085" w:rsidRDefault="00543085" w:rsidP="00543085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муниципальных </w:t>
            </w: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служащих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муниципальных </w:t>
            </w: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служащих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муниципальных </w:t>
            </w: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служащих (чел.)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543085" w:rsidRPr="00543085" w:rsidTr="0054308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43085" w:rsidRPr="00543085" w:rsidTr="0054308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Ленинского района города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43085" w:rsidRPr="00543085" w:rsidTr="0054308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759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депутатов Ленинского района города Челябинска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543085" w:rsidRPr="00543085" w:rsidTr="00543085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085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</w:tr>
    </w:tbl>
    <w:p w:rsidR="00543085" w:rsidRPr="00543085" w:rsidRDefault="00543085" w:rsidP="0054308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ru-RU"/>
        </w:rPr>
      </w:pPr>
    </w:p>
    <w:p w:rsidR="00543085" w:rsidRPr="00543085" w:rsidRDefault="00543085" w:rsidP="0054308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ru-RU"/>
        </w:rPr>
      </w:pPr>
    </w:p>
    <w:p w:rsidR="00543085" w:rsidRPr="00543085" w:rsidRDefault="00543085" w:rsidP="0054308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ru-RU"/>
        </w:rPr>
      </w:pPr>
    </w:p>
    <w:p w:rsidR="00543085" w:rsidRPr="00543085" w:rsidRDefault="00543085" w:rsidP="0054308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ru-RU"/>
        </w:rPr>
      </w:pPr>
    </w:p>
    <w:p w:rsidR="00543085" w:rsidRPr="00543085" w:rsidRDefault="00543085" w:rsidP="0054308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6"/>
          <w:szCs w:val="26"/>
          <w:lang w:eastAsia="ru-RU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678"/>
        <w:gridCol w:w="4961"/>
      </w:tblGrid>
      <w:tr w:rsidR="00543085" w:rsidRPr="00543085" w:rsidTr="00543085">
        <w:tc>
          <w:tcPr>
            <w:tcW w:w="4678" w:type="dxa"/>
            <w:hideMark/>
          </w:tcPr>
          <w:p w:rsidR="00543085" w:rsidRPr="00543085" w:rsidRDefault="00543085" w:rsidP="005430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4308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Заместитель главы Ленинского района </w:t>
            </w:r>
          </w:p>
        </w:tc>
        <w:tc>
          <w:tcPr>
            <w:tcW w:w="4961" w:type="dxa"/>
            <w:hideMark/>
          </w:tcPr>
          <w:p w:rsidR="00543085" w:rsidRPr="00543085" w:rsidRDefault="00543085" w:rsidP="00543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43085">
              <w:rPr>
                <w:rFonts w:ascii="Times New Roman" w:eastAsia="Times New Roman" w:hAnsi="Times New Roman" w:cs="Times New Roman"/>
                <w:sz w:val="26"/>
                <w:szCs w:val="26"/>
              </w:rPr>
              <w:t>И. Ю. Тишина</w:t>
            </w:r>
          </w:p>
        </w:tc>
      </w:tr>
    </w:tbl>
    <w:p w:rsidR="00543085" w:rsidRPr="00543085" w:rsidRDefault="00543085" w:rsidP="0054308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43085" w:rsidRPr="00543085" w:rsidRDefault="00543085" w:rsidP="00543085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</w:pPr>
    </w:p>
    <w:p w:rsidR="00543085" w:rsidRPr="00543085" w:rsidRDefault="00543085" w:rsidP="00543085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323E3" w:rsidRDefault="00543085">
      <w:bookmarkStart w:id="1" w:name="_GoBack"/>
      <w:bookmarkEnd w:id="1"/>
    </w:p>
    <w:sectPr w:rsidR="00532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31"/>
    <w:rsid w:val="00543085"/>
    <w:rsid w:val="00C02806"/>
    <w:rsid w:val="00E87131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F2F27-9DFF-43A0-AD43-1F99310B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srv13\&#1054;&#1073;&#1084;&#1077;&#1085;%20&#1076;&#1083;&#1103;%20&#1086;&#1090;&#1076;&#1077;&#1083;&#1086;&#1074;\&#1054;&#1088;&#1075;&#1072;&#1085;&#1080;&#1079;&#1072;&#1094;&#1080;&#1086;&#1085;&#1085;&#1086;-&#1080;&#1085;&#1092;&#1086;&#1088;&#1084;&#1072;&#1094;&#1080;&#1086;&#1085;&#1085;&#1099;&#1081;%20&#1086;&#1090;&#1076;&#1077;&#1083;\&#1051;&#1077;&#1076;&#1085;&#1077;&#1074;&#1072;%20&#1045;.%20&#1040;\&#1085;&#1072;%20&#1089;&#1072;&#1081;&#1090;%20&#1087;&#1088;&#1086;&#1090;&#1080;&#1074;&#1086;&#1076;&#1077;&#1081;&#1089;&#1090;&#1074;&#1080;&#1077;%20&#1082;&#1086;&#1088;&#1088;&#1091;&#1087;&#1094;&#1080;&#1080;\&#1056;&#1072;&#1089;&#1087;&#1086;&#1088;&#1103;&#1078;&#1077;&#1085;&#1080;&#1077;%20&#1086;&#1090;%2026.12.2022%20&#8470;%203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2023-02-10T03:54:00Z</dcterms:created>
  <dcterms:modified xsi:type="dcterms:W3CDTF">2023-02-10T03:54:00Z</dcterms:modified>
</cp:coreProperties>
</file>